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color w:val="000000"/>
        </w:rPr>
      </w:pPr>
      <w:r>
        <w:rPr>
          <w:rStyle w:val="a4"/>
          <w:rFonts w:ascii="微软雅黑" w:eastAsia="微软雅黑" w:hAnsi="微软雅黑" w:hint="eastAsia"/>
          <w:b w:val="0"/>
          <w:bCs w:val="0"/>
          <w:color w:val="000000"/>
          <w:bdr w:val="none" w:sz="0" w:space="0" w:color="auto" w:frame="1"/>
        </w:rPr>
        <w:t>中国共产党章程</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Fonts w:ascii="微软雅黑" w:eastAsia="微软雅黑" w:hAnsi="微软雅黑" w:hint="eastAsia"/>
          <w:color w:val="000000"/>
        </w:rPr>
        <w:t>（中国共产党第十九次全国代表大会部分修改，2017年10月24日通过）</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总纲</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中国共产党以马克思列宁主义、毛泽东思想、邓小平理论、“三个代表”重要思想、科学发展观、习近平新时代中国特色社会主义思想作为自己的行动指南。</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w:t>
      </w:r>
      <w:r>
        <w:rPr>
          <w:rFonts w:ascii="微软雅黑" w:eastAsia="微软雅黑" w:hAnsi="微软雅黑" w:hint="eastAsia"/>
          <w:color w:val="000000"/>
        </w:rPr>
        <w:lastRenderedPageBreak/>
        <w:t>华人民共和国；新中国成立以后，顺利地进行了社会主义改造，完成了从新民主主义到社会主义的过渡，确立了社会主义基本制度，发展了社会主义的经济、政治和文化。</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w:t>
      </w:r>
      <w:r>
        <w:rPr>
          <w:rFonts w:ascii="微软雅黑" w:eastAsia="微软雅黑" w:hAnsi="微软雅黑" w:hint="eastAsia"/>
          <w:color w:val="000000"/>
        </w:rPr>
        <w:lastRenderedPageBreak/>
        <w:t>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w:t>
      </w:r>
      <w:r>
        <w:rPr>
          <w:rFonts w:ascii="微软雅黑" w:eastAsia="微软雅黑" w:hAnsi="微软雅黑" w:hint="eastAsia"/>
          <w:color w:val="000000"/>
        </w:rPr>
        <w:lastRenderedPageBreak/>
        <w:t>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w:t>
      </w:r>
      <w:r>
        <w:rPr>
          <w:rFonts w:ascii="微软雅黑" w:eastAsia="微软雅黑" w:hAnsi="微软雅黑" w:hint="eastAsia"/>
          <w:color w:val="000000"/>
        </w:rPr>
        <w:lastRenderedPageBreak/>
        <w:t>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w:t>
      </w:r>
      <w:r>
        <w:rPr>
          <w:rFonts w:ascii="微软雅黑" w:eastAsia="微软雅黑" w:hAnsi="微软雅黑" w:hint="eastAsia"/>
          <w:color w:val="000000"/>
        </w:rPr>
        <w:lastRenderedPageBreak/>
        <w:t>侨胞的团结。按照“一个国家、两种制度”的方针，促进香港、澳门长期繁荣稳定，完成祖国统一大业。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w:t>
      </w:r>
      <w:r>
        <w:rPr>
          <w:rFonts w:ascii="微软雅黑" w:eastAsia="微软雅黑" w:hAnsi="微软雅黑" w:hint="eastAsia"/>
          <w:color w:val="000000"/>
        </w:rPr>
        <w:lastRenderedPageBreak/>
        <w:t>战斗力，建设学习型、服务型、创新型的马克思主义执政党，使我们党始终走在时代前列，成为领导全国人民沿着中国特色社会主义道路不断前进的坚强核心。党的建设必须坚决实现以下五项基本要求：</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w:t>
      </w:r>
      <w:r>
        <w:rPr>
          <w:rFonts w:ascii="微软雅黑" w:eastAsia="微软雅黑" w:hAnsi="微软雅黑" w:hint="eastAsia"/>
          <w:color w:val="000000"/>
        </w:rPr>
        <w:lastRenderedPageBreak/>
        <w:t>关系党生死存亡的问题。党在自己的工作中实行群众路线，一切为了群众，一切依靠群众，从群众中来，到群众中去，把党的正确主张变为群众的自觉行动。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w:t>
      </w:r>
      <w:r>
        <w:rPr>
          <w:rFonts w:ascii="微软雅黑" w:eastAsia="微软雅黑" w:hAnsi="微软雅黑" w:hint="eastAsia"/>
          <w:color w:val="000000"/>
        </w:rPr>
        <w:lastRenderedPageBreak/>
        <w:t>进党风廉政建设和反腐败斗争，以零容忍态度惩治腐败，构建不敢腐、不能腐、不想腐的有效机制。</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第一章　党员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第二条　中国共产党党员是中国工人阶级的有共产主义觉悟的先锋战士。</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中国共产党党员必须全心全意为人民服务，不惜牺牲个人的一切，为实现共产主义奋斗终身。</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中国共产党党员永远是劳动人民的普通一员。除了法律和政策规定范围内的个人利益和工作职权以外，所有共产党员都不得谋求任何私利和特权。</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第三条　党员必须履行下列义务：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（二）贯彻执行党的基本路线和各项方针、政策，带头参加改革开放和社会主义现代化建设，带动群众为经济发展和社会进步艰苦奋斗，在生产、工作、学习和社会生活中起先锋模范作用。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（三）坚持党和人民的利益高于一切，个人利益服从党和人民的利益，吃苦在前，享受在后，克己奉公，多做贡献。</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（四）自觉遵守党的纪律，首先是党的政治纪律和政治规矩，模范遵守国家的法律法规，严格保守党和国家的秘密，执行党的决定，服从组织分配，积极完成党的任务。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（五）维护党的团结和统一，对党忠诚老实，言行一致，坚决反对一切派别组织和小集团活动，反对阳奉阴违的两面派行为和一切阴谋诡计。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（六）切实开展批评和自我批评，勇于揭露和纠正违反党的原则的言行和工作中的缺点、错误，坚决同消极腐败现象作斗争。</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（七）密切联系群众，向群众宣传党的主张，遇事同群众商量，及时向党反映群众的意见和要求，维护群众的正当利益。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第四条　党员享有下列权利：</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（一）参加党的有关会议，阅读党的有关文件，接受党的教育和培训。</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（二）在党的会议上和党报党刊上，参加关于党的政策问题的讨论。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（三）对党的工作提出建议和倡议。</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（四）在党的会议上有根据地批评党的任何组织和任何党员，向党负责地揭发、检举党的任何组织和任何党员违法乱纪的事实，要求处分违法乱纪的党员，要求罢免或撤换不称职的干部。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（五）行使表决权、选举权，有被选举权。</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（六）在党组织讨论决定对党员的党纪处分或作出鉴定时，本人有权参加和进行申辩，其他党员可以为他作证和辩护。</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（七）对党的决议和政策如有不同意见，在坚决执行的前提下，可以声明保留，并且可以把自己的意见向党的上级组织直至中央提出。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（八）向党的上级组织直至中央提出请求、申诉和控告，并要求有关组织给以负责的答复。</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党的任何一级组织直至中央都无权剥夺党员的上述权利。</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第五条　发展党员，必须把政治标准放在首位，经过党的支部，坚持个别吸收的原则。</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申请入党的人，要填写入党志愿书，要有两名正式党员作介绍人，要经过支部大会通过和上级党组织批准，并且经过预备期的考察，才能成为正式党员。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介绍人要认真了解申请人的思想、品质、经历和工作表现，向他解释党的纲领和党的章程，说明党员的条件、义务和权利，并向党组织作出负责的报告。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党的支部委员会对申请入党的人，要注意征求党内外有关群众的意见，进行严格的审查，认为合格后再提交支部大会讨论。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上级党组织在批准申请人入党以前，要派人同他谈话，作进一步的了解，并帮助他提高对党的认识。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在特殊情况下，党的中央和省、自治区、直辖市委员会可以直接接收党员。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第六条　预备党员必须面向党旗进行入党宣誓。誓词如下：我志愿加入中国共产党，拥护党的纲领，遵守党的章程，履行党员义务，执行党的决定，严</w:t>
      </w:r>
      <w:r>
        <w:rPr>
          <w:rFonts w:ascii="微软雅黑" w:eastAsia="微软雅黑" w:hAnsi="微软雅黑" w:hint="eastAsia"/>
          <w:color w:val="000000"/>
        </w:rPr>
        <w:lastRenderedPageBreak/>
        <w:t>守党的纪律，保守党的秘密，对党忠诚，积极工作，为共产主义奋斗终身，随时准备为党和人民牺牲一切，永不叛党。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第七条　预备党员的预备期为一年。党组织对预备党员应当认真教育和考察。</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预备党员的义务同正式党员一样。预备党员的权利，除了没有表决权、选举权和被选举权以外，也同正式党员一样。</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预备党员的预备期，从支部大会通过他为预备党员之日算起。党员的党龄，从预备期满转为正式党员之日算起。</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第九条　党员有退党的自由。党员要求退党，应当经支部大会讨论后宣布除名，并报上级党组织备案。</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党员如果没有正当理由，连续六个月不参加党的组织生活，或不交纳党费，或不做党所分配的工作，就被认为是自行脱党。支部大会应当决定把这样的党员除名，并报上级党组织批准。</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第二章　党的组织制度</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第十条　党是根据自己的纲领和章程，按照民主集中制组织起来的统一整体。党的民主集中制的基本原则是：</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（一）党员个人服从党的组织，少数服从多数，下级组织服从上级组织，全党各个组织和全体党员服从党的全国代表大会和中央委员会。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（二）党的各级领导机关，除它们派出的代表机关和在非党组织中的党组外，都由选举产生。</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（三）党的最高领导机关，是党的全国代表大会和它所产生的中央委员会。党的地方各级领导机关，是党的地方各级代表大会和它们所产生的委员会。党的各级委员会向同级的代表大会负责并报告工作。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w:t>
      </w:r>
      <w:r>
        <w:rPr>
          <w:rFonts w:ascii="微软雅黑" w:eastAsia="微软雅黑" w:hAnsi="微软雅黑" w:hint="eastAsia"/>
          <w:color w:val="000000"/>
        </w:rPr>
        <w:lastRenderedPageBreak/>
        <w:t>监督。党的各级组织要按规定实行党务公开，使党员对党内事务有更多的了解和参与。</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（六）党禁止任何形式的个人崇拜。要保证党的领导人的活动处于党和人民的监督之下，同时维护一切代表党和人民利益的领导人的威信。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党的地方各级代表大会和基层代表大会的选举，如果发生违反党章的情况，上一级党的委员会在调查核实后，应作出选举无效和采取相应措施的决定，并报再上一级党的委员会审查批准，正式宣布执行。</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党的各级代表大会代表实行任期制。</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第十二条　党的中央和地方各级委员会在必要时召集代表会议，讨论和决定需要及时解决的重大问题。代表会议代表的名额和产生办法，由召集代表会议的委员会决定。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第十三条　凡是成立党的新组织，或是撤销党的原有组织，必须由上级党组织决定。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在党的地方各级代表大会和基层代表大会闭会期间，上级党的组织认为有必要时，可以调动或者指派下级党组织的负责人。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党的中央和地方各级委员会可以派出代表机关。</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第十四条　党的中央和省、自治区、直辖市委员会实行巡视制度，在一届任期内，对所管理的地方、部门、企事业单位党组织实现巡视全覆盖。</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中央有关部委和国家机关部门党组（党委）根据工作需要，开展巡视工作。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党的市（地、州、盟）和县（市、区、旗）委员会建立巡察制度。</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第十六条　有关全国性的重大政策问题，只有党中央有权作出决定，各部门、各地方的党组织可以向中央提出建议，但不得擅自作出决定和对外发表主张。</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党的各级组织的报刊和其他宣传工具，必须宣传党的路线、方针、政策和决议。</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第十八条　党的中央、地方和基层组织，都必须重视党的建设，经常讨论和检查党的宣传工作、教育工作、组织工作、纪律检查工作、群众工作、统一战线工作等，注意研究党内外的思想政治状况。</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第三章　党的中央组织</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第十九条　党的全国代表大会每五年举行一次，由中央委员会召集。中央委员会认为有必要，或者有三分之一以上的省一级组织提出要求，全国代表大会可以提前举行；如无非常情况，不得延期举行。</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全国代表大会代表的名额和选举办法，由中央委员会决定。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第二十条　党的全国代表大会的职权是：</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（一）听取和审查中央委员会的报告；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（二）审查中央纪律检查委员会的报告；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（三）讨论并决定党的重大问题；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（四）修改党的章程；</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（五）选举中央委员会；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（六）选举中央纪律检查委员会。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第二十二条　党的中央委员会每届任期五年。全国代表大会如提前或延期举行，它的任期相应地改变。中央委员会委员和候补委员必须有五年以上的党</w:t>
      </w:r>
      <w:r>
        <w:rPr>
          <w:rFonts w:ascii="微软雅黑" w:eastAsia="微软雅黑" w:hAnsi="微软雅黑" w:hint="eastAsia"/>
          <w:color w:val="000000"/>
        </w:rPr>
        <w:lastRenderedPageBreak/>
        <w:t>龄。中央委员会委员和候补委员的名额，由全国代表大会决定。中央委员会委员出缺，由中央委员会候补委员按照得票多少依次递补。</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中央委员会全体会议由中央政治局召集，每年至少举行一次。中央政治局向中央委员会全体会议报告工作，接受监督。</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在全国代表大会闭会期间，中央委员会执行全国代表大会的决议，领导党的全部工作，对外代表中国共产党。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第二十三条　党的中央政治局、中央政治局常务委员会和中央委员会总书记，由中央委员会全体会议选举。中央委员会总书记必须从中央政治局常务委员会委员中产生。</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中央政治局和它的常务委员会在中央委员会全体会议闭会期间，行使中央委员会的职权。</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中央书记处是中央政治局和它的常务委员会的办事机构；成员由中央政治局常务委员会提名，中央委员会全体会议通过。</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中央委员会总书记负责召集中央政治局会议和中央政治局常务委员会会议，并主持中央书记处的工作。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党的中央军事委员会组成人员由中央委员会决定，中央军事委员会实行主席负责制。</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每届中央委员会产生的中央领导机构和中央领导人，在下届全国代表大会开会期间，继续主持党的经常工作，直到下届中央委员会产生新的中央领导机构和中央领导人为止。</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第二十四条　中国人民解放军的党组织，根据中央委员会的指示进行工作。中央军事委员会负责军队中党的工作和政治工作，对军队中党的组织体制和机构作出规定。</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第四章　党的地方组织</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第二十五条　党的省、自治区、直辖市的代表大会，设区的市和自治州的代表大会，县（旗）、自治县、不设区的市和市辖区的代表大会，每五年举行一次。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党的地方各级代表大会由同级党的委员会召集。在特殊情况下，经上一级委员会批准，可以提前或延期举行。</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党的地方各级代表大会代表的名额和选举办法，由同级党的委员会决定，并报上一级党的委员会批准。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第二十六条　党的地方各级代表大会的职权是：</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（一）听取和审查同级委员会的报告；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（二）审查同级纪律检查委员会的报告；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（三）讨论本地区范围内的重大问题并作出决议；</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（四）选举同级党的委员会，选举同级党的纪律检查委员会。</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第二十七条　党的省、自治区、直辖市、设区的市和自治州的委员会，每届任期五年。这些委员会的委员和候补委员必须有五年以上的党龄。</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党的县（旗）、自治县、不设区的市和市辖区的委员会，每届任期五年。这些委员会的委员和候补委员必须有三年以上的党龄。</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党的地方各级代表大会如提前或延期举行，由它选举的委员会的任期相应地改变。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党的地方各级委员会的委员和候补委员的名额，分别由上一级委员会决定。党的地方各级委员会委员出缺，由候补委员按照得票多少依次递补。</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党的地方各级委员会全体会议，每年至少召开两次。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党的地方各级委员会在代表大会闭会期间，执行上级党组织的指示和同级党代表大会的决议，领导本地方的工作，定期向上级党的委员会报告工作。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党的地方各级委员会的常务委员会定期向委员会全体会议报告工作，接受监督。</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第二十九条　党的地区委员会和相当于地区委员会的组织，是党的省、自治区委员会在几个县、自治县、市范围内派出的代表机关。它根据省、自治区委员会的授权，领导本地区的工作。</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第五章　党的基层组织</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第三十条　企业、农村、机关、学校、科研院所、街道社区、社会组织、人民解放军连队和其他基层单位，凡是有正式党员三人以上的，都应当成立党的基层组织。</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第三十一条　党的基层委员会、总支部委员会、支部委员会每届任期三年至五年。基层委员会、总支部委员会、支部委员会的书记、副书记选举产生后，应报上级党组织批准。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第三十二条　党的基层组织是党在社会基层组织中的战斗堡垒，是党的全部工作和战斗力的基础。它的基本任务是：</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（一）宣传和执行党的路线、方针、政策，宣传和执行党中央、上级组织和本组织的决议，充分发挥党员的先锋模范作用，积极创先争优，团结、组织党内外的干部和群众，努力完成本单位所担负的任务。</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（四）密切联系群众，经常了解群众对党员、党的工作的批评和意见，维护群众的正当权利和利益，做好群众的思想政治工作。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（五）充分发挥党员和群众的积极性创造性，发现、培养和推荐他们中间的优秀人才，鼓励和支持他们在改革开放和社会主义现代化建设中贡献自己的聪明才智。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（六）对要求入党的积极分子进行教育和培养，做好经常性的发展党员工作，重视在生产、工作第一线和青年中发展党员。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（七）监督党员干部和其他任何工作人员严格遵守国家法律法规，严格遵守国家的财政经济法规和人事制度，不得侵占国家、集体和群众的利益。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（八）教育党员和群众自觉抵制不良倾向，坚决同各种违纪违法行为作斗争。</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第三十三条　街道、乡、镇党的基层委员会和村、社区党组织，领导本地区的工作和基层社会治理，支持和保证行政组织、经济组织和群众自治组织充分行使职权。</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非公有制经济组织中党的基层组织，贯彻党的方针政策，引导和监督企业遵守国家的法律法规，领导工会、共青团等群团组织，团结凝聚职工群众，维护各方的合法权益，促进企业健康发展。</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社会组织中党的基层组织，宣传和执行党的路线、方针、政策，领导工会、共青团等群团组织，教育管理党员，引领服务群众，推动事业发展。</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各级党和国家机关中党的基层组织，协助行政负责人完成任务，改进工作，对包括行政负责人在内的每个党员进行教育、管理、监督，不领导本单位的业务工作。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第三十四条　党支部是党的基础组织，担负直接教育党员、管理党员、监督党员和组织群众、宣传群众、凝聚群众、服务群众的职责。</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第六章　党的干部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党重视教育、培训、选拔、考核和监督干部，特别是培养、选拔优秀年轻干部。积极推进干部制度改革。</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党重视培养、选拔女干部和少数民族干部。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第三十六条　党的各级领导干部必须信念坚定、为民服务、勤政务实、敢于担当、清正廉洁，模范地履行本章程第三条所规定的党员的各项义务，并且必须具备以下的基本条件：</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（三）坚持解放思想，实事求是，与时俱进，开拓创新，认真调查研究，能够把党的方针、政策同本地区、本部门的实际相结合，卓有成效地开展工作，讲实话，办实事，求实效。</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（四）有强烈的革命事业心和政治责任感，有实践经验，有胜任领导工作的组织能力、文化水平和专业知识。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（六）坚持和维护党的民主集中制，有民主作风，有全局观念，善于团结同志，包括团结同自己有不同意见的同志一道工作。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第三十七条　党员干部要善于同党外干部合作共事，尊重他们，虚心学习他们的长处。</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党的各级组织要善于发现和推荐有真才实学的党外干部担任领导工作，保证他们有职有权，充分发挥他们的作用。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第三十八条　党的各级领导干部，无论是由民主选举产生的，或是由领导机关任命的，他们的职务都不是终身的，都可以变动或解除。</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年龄和健康状况不适宜于继续担任工作的干部，应当按照国家的规定退、离休。</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lastRenderedPageBreak/>
        <w:t>第七章　党的纪律</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第三十九条　党的纪律是党的各级组织和全体党员必须遵守的行为规则，是维护党的团结统一、完成党的任务的保证。党组织必须严格执行和维护党的纪律，共产党员必须自觉接受党的纪律的约束。</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第四十条　党的纪律主要包括政治纪律、组织纪律、廉洁纪律、群众纪律、工作纪律、生活纪律。</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党内严格禁止用违反党章和国家法律的手段对待党员，严格禁止打击报复和诬告陷害。违反这些规定的组织或个人必须受到党的纪律和国家法律的追究。</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第四十一条　对党员的纪律处分有五种：警告、严重警告、撤销党内职务、留党察看、开除党籍。</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留党察看最长不超过两年。党员在留党察看期间没有表决权、选举权和被选举权。党员经过留党察看，确已改正错误的，应当恢复其党员的权利；坚持错误不改的，应当开除党籍。</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开除党籍是党内的最高处分。各级党组织在决定或批准开除党员党籍的时候，应当全面研究有关的材料和意见，采取十分慎重的态度。</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严重触犯刑律的中央委员会委员、候补委员，由中央政治局决定开除其党籍；严重触犯刑律的地方各级委员会委员、候补委员，由同级委员会常务委员会决定开除其党籍。</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w:t>
      </w:r>
      <w:r>
        <w:rPr>
          <w:rFonts w:ascii="微软雅黑" w:eastAsia="微软雅黑" w:hAnsi="微软雅黑" w:hint="eastAsia"/>
          <w:color w:val="000000"/>
        </w:rPr>
        <w:lastRenderedPageBreak/>
        <w:t>迅速转递，不得扣压。对于确属坚持错误意见和无理要求的人，要给以批评教育。</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第四十四条　党组织如果在维护党的纪律方面失职，必须问责。</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对于严重违犯党的纪律、本身又不能纠正的党组织，上一级党的委员会在查明核实后，应根据情节严重的程度，作出进行改组或予以解散的决定，并报再上一级党的委员会审查批准，正式宣布执行。</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第八章　党的纪律检查机关</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党的各级纪律检查委员会每届任期和同级党的委员会相同。</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党的中央和地方纪律检查委员会向同级党和国家机关全面派驻党的纪律检查组。纪律检查组组长参加驻在部门党的领导组织的有关会议。他们的工作必须受到该机关党的领导组织的支持。</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各级纪律检查委员会要把处理特别重要或复杂的案件中的问题和处理的结果，向同级党的委员会报告。党的地方各级纪律检查委员会和基层纪律检查委员会要同时向上级纪律检查委员会报告。</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第九章　党组</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第四十九条　党组的成员，由批准成立党组的党组织决定。党组设书记，必要时还可以设副书记。</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党组必须服从批准它成立的党组织领导。</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第五十条　对下属单位实行集中统一领导的国家工作部门可以建立党委，党委的产生办法、职权和工作任务，由中央另行规定。</w:t>
      </w:r>
    </w:p>
    <w:p w:rsidR="0017269F" w:rsidRDefault="0017269F" w:rsidP="0017269F">
      <w:pPr>
        <w:pStyle w:val="a3"/>
        <w:shd w:val="clear" w:color="auto" w:fill="FFFFFF"/>
        <w:spacing w:before="0" w:beforeAutospacing="0" w:after="0" w:afterAutospacing="0" w:line="360" w:lineRule="atLeast"/>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第十章　党和共产主义青年团的关系</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lastRenderedPageBreak/>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团的县级和县级以下各级委员会书记，企业事业单位的团委员会书记，是党员的，可以列席同级党的委员会和常务委员会的会议。</w:t>
      </w:r>
    </w:p>
    <w:p w:rsidR="0017269F" w:rsidRDefault="0017269F" w:rsidP="0017269F">
      <w:pPr>
        <w:pStyle w:val="a3"/>
        <w:shd w:val="clear" w:color="auto" w:fill="FFFFFF"/>
        <w:spacing w:before="0" w:beforeAutospacing="0" w:after="0" w:afterAutospacing="0" w:line="360" w:lineRule="atLeast"/>
        <w:ind w:left="45" w:right="45" w:firstLine="450"/>
        <w:jc w:val="center"/>
        <w:rPr>
          <w:rFonts w:ascii="微软雅黑" w:eastAsia="微软雅黑" w:hAnsi="微软雅黑" w:hint="eastAsia"/>
          <w:color w:val="000000"/>
        </w:rPr>
      </w:pPr>
      <w:r>
        <w:rPr>
          <w:rStyle w:val="a4"/>
          <w:rFonts w:ascii="微软雅黑" w:eastAsia="微软雅黑" w:hAnsi="微软雅黑" w:hint="eastAsia"/>
          <w:b w:val="0"/>
          <w:bCs w:val="0"/>
          <w:color w:val="000000"/>
          <w:bdr w:val="none" w:sz="0" w:space="0" w:color="auto" w:frame="1"/>
        </w:rPr>
        <w:t>第十一章　党徽党旗</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第五十三条　中国共产党党徽为镰刀和锤头组成的图案。</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第五十四条　中国共产党党旗为旗面缀有金黄色党徽图案的红旗。</w:t>
      </w:r>
    </w:p>
    <w:p w:rsidR="0017269F" w:rsidRDefault="0017269F" w:rsidP="0017269F">
      <w:pPr>
        <w:pStyle w:val="a3"/>
        <w:shd w:val="clear" w:color="auto" w:fill="FFFFFF"/>
        <w:spacing w:before="0" w:beforeAutospacing="0" w:after="225" w:afterAutospacing="0" w:line="360" w:lineRule="atLeast"/>
        <w:ind w:left="45" w:right="45" w:firstLine="450"/>
        <w:rPr>
          <w:rFonts w:ascii="微软雅黑" w:eastAsia="微软雅黑" w:hAnsi="微软雅黑" w:hint="eastAsia"/>
          <w:color w:val="000000"/>
        </w:rPr>
      </w:pPr>
      <w:r>
        <w:rPr>
          <w:rFonts w:ascii="微软雅黑" w:eastAsia="微软雅黑" w:hAnsi="微软雅黑" w:hint="eastAsia"/>
          <w:color w:val="000000"/>
        </w:rPr>
        <w:t>第五十五条　中国共产党的党徽党旗是中国共产党的象征和标志。党的各级组织和每一个党员都要维护党徽党旗的尊严。要按照规定制作和使用党徽党旗。</w:t>
      </w:r>
    </w:p>
    <w:p w:rsidR="0017269F" w:rsidRDefault="0017269F" w:rsidP="0017269F">
      <w:pPr>
        <w:pStyle w:val="a3"/>
        <w:shd w:val="clear" w:color="auto" w:fill="FFFFFF"/>
        <w:spacing w:before="0" w:beforeAutospacing="0" w:after="300" w:afterAutospacing="0" w:line="360" w:lineRule="atLeast"/>
        <w:ind w:firstLine="480"/>
        <w:rPr>
          <w:rFonts w:ascii="微软雅黑" w:eastAsia="微软雅黑" w:hAnsi="微软雅黑" w:hint="eastAsia"/>
          <w:color w:val="585858"/>
          <w:sz w:val="21"/>
          <w:szCs w:val="21"/>
        </w:rPr>
      </w:pPr>
      <w:r>
        <w:rPr>
          <w:rFonts w:ascii="微软雅黑" w:eastAsia="微软雅黑" w:hAnsi="微软雅黑" w:hint="eastAsia"/>
          <w:color w:val="585858"/>
          <w:sz w:val="21"/>
          <w:szCs w:val="21"/>
        </w:rPr>
        <w:t> </w:t>
      </w:r>
    </w:p>
    <w:p w:rsidR="00205FAF" w:rsidRPr="0017269F" w:rsidRDefault="00205FAF"/>
    <w:sectPr w:rsidR="00205FAF" w:rsidRPr="0017269F"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69F"/>
    <w:rsid w:val="000543CB"/>
    <w:rsid w:val="0017269F"/>
    <w:rsid w:val="00205FAF"/>
    <w:rsid w:val="005A53AF"/>
    <w:rsid w:val="00A91E64"/>
    <w:rsid w:val="00ED3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69F"/>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17269F"/>
    <w:rPr>
      <w:b/>
      <w:bCs/>
    </w:rPr>
  </w:style>
</w:styles>
</file>

<file path=word/webSettings.xml><?xml version="1.0" encoding="utf-8"?>
<w:webSettings xmlns:r="http://schemas.openxmlformats.org/officeDocument/2006/relationships" xmlns:w="http://schemas.openxmlformats.org/wordprocessingml/2006/main">
  <w:divs>
    <w:div w:id="16563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2952</Words>
  <Characters>16828</Characters>
  <Application>Microsoft Office Word</Application>
  <DocSecurity>0</DocSecurity>
  <Lines>140</Lines>
  <Paragraphs>39</Paragraphs>
  <ScaleCrop>false</ScaleCrop>
  <Company>微软中国</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2021-11-03T02:42:00Z</dcterms:created>
  <dcterms:modified xsi:type="dcterms:W3CDTF">2021-11-03T02:43:00Z</dcterms:modified>
</cp:coreProperties>
</file>