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D0" w:rsidRPr="009E3CD0" w:rsidRDefault="009E3CD0" w:rsidP="009E3CD0">
      <w:pPr>
        <w:widowControl/>
        <w:shd w:val="clear" w:color="auto" w:fill="FFFFFF"/>
        <w:spacing w:before="450"/>
        <w:jc w:val="center"/>
        <w:outlineLvl w:val="0"/>
        <w:rPr>
          <w:rFonts w:ascii="微软雅黑" w:eastAsia="微软雅黑" w:hAnsi="微软雅黑" w:cs="宋体" w:hint="eastAsia"/>
          <w:b/>
          <w:bCs/>
          <w:color w:val="333333"/>
          <w:kern w:val="36"/>
          <w:sz w:val="32"/>
          <w:szCs w:val="32"/>
        </w:rPr>
      </w:pPr>
      <w:r w:rsidRPr="009E3CD0">
        <w:rPr>
          <w:rFonts w:ascii="微软雅黑" w:eastAsia="微软雅黑" w:hAnsi="微软雅黑" w:cs="宋体" w:hint="eastAsia"/>
          <w:b/>
          <w:bCs/>
          <w:color w:val="333333"/>
          <w:kern w:val="36"/>
          <w:sz w:val="32"/>
          <w:szCs w:val="32"/>
        </w:rPr>
        <w:t>中国共产党党员教育管理工作条例</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第一章　总则</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第一条　为了深入学习贯彻习近平新时代中国特色社会主义思想，加强党员教育管理工作，提高党员队伍建设质量，保持党员队伍的先进性和纯洁性，根据《中国共产党章程》和有关党内法规，制定本条例。</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第四条　党员教育管理工作遵循以下原则：</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（一）坚持党要管党、全面从严治党，将严的要求落实到党员教育管理工作全过程和各方面，党员领导干部带头接受教育管理；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（二）坚持以党的政治建设为统领，突出党性教育和政治理论教育，引导党员遵守党章党规党纪，不忘初心、牢记使命；</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（三）坚持围绕中心、服务大局，注重党员教育管理质量和实效，保证党的理论和路线方针政策、党中央决策部署贯彻落实；</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（四）坚持从实际出发，加强分类指导，尊重党员主体地位，充分发挥党支部直接教育、管理、监督党员作用。</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第二章　学习贯彻习近平新时代中国特色社会主义思想</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第五条　把用习近平新时代中国特色社会主义思想武装全党作为党员教育管理的首要政治任务，引导党员充分认识学习贯彻习近平新时代中国特色社会主义思想的重大意义，自觉学懂弄通做实。</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教育引导党员把学习习近平新时代中国特色社会主义思想同学习马克思列宁主义、毛泽东思想、邓小平理论、“三个代表”重要思想、科学发展观紧密结合起来，不断提高马克思主义思想觉悟和理论水平。</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党员领导干部应当坚持更高标准、更严要求，全面学、系统学、贯通学、深入学、跟进学，自觉用以武装头脑、指导实践、推动工作，发挥示范带动作用。</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第三章　党员教育基本任务</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第十二条　加强党的宗旨教育，引导党员践行全心全意为人民服务的根本宗旨，贯彻党的群众路线，提高群众工作本领，密切联系服务群众。</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第十三条　进行革命传统教育，引导党员学习党史、国史、改革开放史、社会主义发展史和中华优秀传统文化，铭记党的奋斗历程，弘扬党的优良传统，传承红色基因，践行共产党人价值观，激发爱国主义热情。</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第十四条　开展形势政策教育，围绕贯彻执行党和国家重大决策、推进落实重大任务，宣讲党的路线方针政策，解读世情国情党情，回应党员关注的问题，引导党员正确认识形势，把思想和行动统一到党中央要求上来。</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第十五条　注重知识技能教育，根据党员岗位职责要求和工作需要，组织引导党员学习掌握业务知识、科技知识、实用技术等，帮助党员提高综合素质和履职能力，增强服务本领。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第四章　党员日常教育管理主要方式</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第十六条　党支部应当运用“三会一课”制度，对党员进行经常性的教育管理。党员应当按期参加党员大会、党小组会和上党课，进行学习交流，汇报思想、工作等情况。党员领导干部应当参加双重组织生活。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党支部应当每月开展1次主题党日，贴近党员思想和工作实际，组织党员集中学习、过组织生活、进行民主议事和开展志愿服务等。</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党员应当按期交纳党费。党组织应当做好党费收缴、使用和管理工作。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第十七条　党支部每年至少召开1次组织生活会，也可以根据工作需要随时召开，一般以党员大会、党支部委员会会议或者党小组会形式进行。</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民主评议党员可以结合组织生活会一并进行。</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第十九条　基层党组织应当注重分析党员思想状况和心理状态，党组织负责人应当经常同党员谈心谈话，有针对性地做好思想政治工作。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第二十一条　党组织应当按照党中央部署要求，组织党员认真参加党内集中学习教育，引导党员围绕学习教育主题，深入学习党的创新理论，查找解决自身存在的突出问题。</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省级党委、行业系统党组织可以根据党员思想状况和党的建设需要，适时开展专题学习教育。</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鼓励和引导党员参与志愿服务。党员应当积极参加党组织开展的志愿服务活动，也可以自行开展志愿服务活动。</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第二十三条　党组织应当坚持从严教育管理和热情关心爱护相统一，从政治、思想、工作、生活上激励关怀帮扶党员。</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第五章　党籍和党员组织关系管理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第二十四条　经党支部党员大会通过、基层党委审批接收的预备党员，自通过之日起，即取得党籍。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对因私出国并在国外长期定居的党员，出国学习研究超过5年仍未返回的党员，一般予以停止党籍。停止党籍的决定由保留其组织关系的党组织按照有关规定作出。</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对停止党籍的党员，符合条件的，可以按照规定程序恢复党籍。对劝其退党、劝而不退除名、自行脱党除名、退党除名、开除党籍的，原则上不能恢复党籍，符合条件的可以重新入党。</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第二十五条　党员组织关系是指党员对党的基层组织的隶属关系。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第二十六条　对没有人事档案的党员，应当由具有审批预备党员权限的基层党委建立党员档案，由所在党委或者县级以上党委组织部门保存。</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有条件的地方，实行党员档案电子化管理。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第六章　党员监督和组织处置</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第二十八条　发现党员有思想、工作、生活、作风和纪律方面苗头性倾向性问题的，以及群众对其有不良反映的，党组织负责人应当及时进行提醒谈话，抓早抓小、防微杜渐。</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第三十一条　党员具有下列情形之一的，按照规定程序给予除名处置：</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（一）理想信念缺失，政治立场动摇，已经丧失党员条件的，予以除名；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（二）信仰宗教，经党组织帮助教育仍没有转变的，劝其退党，劝而不退的予以除名；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（三）因思想蜕化提出退党，经教育后仍然坚持退党的，予以除名；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（四）为了达到个人目的以退党相要挟，经教育不改的，劝其退党，劝而不退的予以除名；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（五）限期改正期满后仍无转变的，劝其退党，劝而不退的予以除名；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（六）没有正当理由，连续6个月不参加党的组织生活，或者不交纳党费，或者不做党所分配的工作，按照自行脱党予以除名。</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对违犯党纪的党员，按照《中国共产党纪律处分条例》规定给予党纪处分。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第七章　流动党员管理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对具备转移组织关系条件的流动党员，流出地和流入地党组织应当衔接做好转接工作。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城市社区党组织对异地居住的流动党员，引导其向居住地党组织报到，自觉参加居住地党组织的活动，接受党组织管理。对在异地定居的党员，引导和帮助其及时转移组织关系。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公共就业和人才服务机构党组织应当建立健全流动人才党员党组织，理顺流动人才党员组织关系，加强和改进流动人才党员日常教育管理。</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第三十四条　高校党组织对组织关系保留在学校的高校毕业生流动党员，应当继续履行管理职责。党员组织关系保留时间一般不超过2年，对符合转出组织关系条件的及时转出。</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对出国（境）学习研究党员，由原就读高校或者工作单位党组织保留其组织关系，每半年至少与其联系1次。出国（境）学习研究党员返回后按照规定恢复组织生活。</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第八章　党员教育管理信息化</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第三十五条　适应时代发展要求，充分运用互联网技术和信息化手段，改进党员教育管理工作，推进基层党建传统优势与信息技术深度融合，不断提高党员教育管理现代化水平。</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注重利用信息数据，对党员队伍状况和党员教育管理工作进行实时分析研判，及时发现问题，不断改进工作。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党组织应当教育引导党员严格规范网络行为，敢于同网上错误言论作斗争，不得制作、发布、传播违反党的纪律规定和国家法律法规的信息内容。</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第九章　组织领导和工作保障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中央组织部主要负责党员教育管理工作统筹协调，抓好党员集中教育和经常性教育的组织安排，加强对党员教育管理工作的具体指导。</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中央纪委国家监委机关主要负责党员纪律作风教育，指导开展党员监督，查处党员违犯党的纪律和职务违法、职务犯罪行为。</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中央宣传部主要负责党员政治理论教育、形势政策教育，指导协调编写党员教育教材，组织党员先进典型的学习宣传。</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中央党校（国家行政学院）主要负责党员领导干部培训，指导地方党校（行政学院）将党员教育培训列入教学计划，保证课时和教学质量。</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中央和国家机关工委主要负责指导中央和国家机关各级党组织做好党员教育管理工作。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教育部党组主要负责宏观指导高等学校党员教育管理工作。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国务院国资委党委主要负责所监管企业党员教育管理工作。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地方各级党委组织部和纪检监察机关、党委宣传部、党校（行政学院）、机关工委、教育工委、国资委党委等，分别按照职能职责，承担党员教育管理工作任务。</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第四十一条　乡镇、街道、国有企业、高等学校等基层党委，按照规定配备一定数量的专兼职组织员，由县级以上党委组织部门进行业务指导和管理，承担指导督促发展党员和党员教育管理等工作。</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实行党员教育讲师聘任制，县级以上党委从优秀党校教师、基层党组织书记、先进模范人物、党务工作者、专家学者、实用技术人才、离退休干部等人员中选聘党员教育讲师。</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加强全国党员教育培训教材建设规划，组织编写全国党员教育基本教材。各地区各部门各单位可以结合实际，开发各具特色、务实管用的党员教育教材。</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lastRenderedPageBreak/>
        <w:t xml:space="preserve">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对在党员教育管理工作中失职失责的，按照有关规定予以问责追责。</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w:t>
      </w:r>
      <w:r w:rsidRPr="009E3CD0">
        <w:rPr>
          <w:rFonts w:ascii="微软雅黑" w:eastAsia="微软雅黑" w:hAnsi="微软雅黑" w:cs="宋体" w:hint="eastAsia"/>
          <w:b/>
          <w:bCs/>
          <w:color w:val="333333"/>
          <w:kern w:val="0"/>
          <w:sz w:val="27"/>
        </w:rPr>
        <w:t>第十章　附则</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第四十四条　中国人民解放军和中国人民武装警察部队党员教育管理工作规定，由中央军事委员会根据本条例制定。</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第四十五条　本条例由中央组织部负责解释。</w:t>
      </w:r>
    </w:p>
    <w:p w:rsidR="009E3CD0" w:rsidRPr="009E3CD0" w:rsidRDefault="009E3CD0" w:rsidP="009E3CD0">
      <w:pPr>
        <w:widowControl/>
        <w:shd w:val="clear" w:color="auto" w:fill="FFFFFF"/>
        <w:spacing w:before="300" w:line="630" w:lineRule="atLeast"/>
        <w:rPr>
          <w:rFonts w:ascii="微软雅黑" w:eastAsia="微软雅黑" w:hAnsi="微软雅黑" w:cs="宋体" w:hint="eastAsia"/>
          <w:color w:val="333333"/>
          <w:kern w:val="0"/>
          <w:sz w:val="27"/>
          <w:szCs w:val="27"/>
        </w:rPr>
      </w:pPr>
      <w:r w:rsidRPr="009E3CD0">
        <w:rPr>
          <w:rFonts w:ascii="微软雅黑" w:eastAsia="微软雅黑" w:hAnsi="微软雅黑" w:cs="宋体" w:hint="eastAsia"/>
          <w:color w:val="333333"/>
          <w:kern w:val="0"/>
          <w:sz w:val="27"/>
          <w:szCs w:val="27"/>
        </w:rPr>
        <w:t xml:space="preserve">　　第四十六条　本条例自2019年5月6日起施行。</w:t>
      </w:r>
    </w:p>
    <w:p w:rsidR="00205FAF" w:rsidRPr="009E3CD0" w:rsidRDefault="00205FAF"/>
    <w:sectPr w:rsidR="00205FAF" w:rsidRPr="009E3CD0"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CD0"/>
    <w:rsid w:val="000543CB"/>
    <w:rsid w:val="00205FAF"/>
    <w:rsid w:val="005A53AF"/>
    <w:rsid w:val="009E3CD0"/>
    <w:rsid w:val="00A919FD"/>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paragraph" w:styleId="1">
    <w:name w:val="heading 1"/>
    <w:basedOn w:val="a"/>
    <w:link w:val="1Char"/>
    <w:uiPriority w:val="9"/>
    <w:qFormat/>
    <w:rsid w:val="009E3C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3CD0"/>
    <w:rPr>
      <w:rFonts w:ascii="宋体" w:eastAsia="宋体" w:hAnsi="宋体" w:cs="宋体"/>
      <w:b/>
      <w:bCs/>
      <w:kern w:val="36"/>
      <w:sz w:val="48"/>
      <w:szCs w:val="48"/>
    </w:rPr>
  </w:style>
  <w:style w:type="character" w:styleId="a3">
    <w:name w:val="Hyperlink"/>
    <w:basedOn w:val="a0"/>
    <w:uiPriority w:val="99"/>
    <w:semiHidden/>
    <w:unhideWhenUsed/>
    <w:rsid w:val="009E3CD0"/>
    <w:rPr>
      <w:color w:val="0000FF"/>
      <w:u w:val="single"/>
    </w:rPr>
  </w:style>
  <w:style w:type="character" w:customStyle="1" w:styleId="fenxiang">
    <w:name w:val="fenxiang"/>
    <w:basedOn w:val="a0"/>
    <w:rsid w:val="009E3CD0"/>
  </w:style>
  <w:style w:type="paragraph" w:styleId="a4">
    <w:name w:val="Normal (Web)"/>
    <w:basedOn w:val="a"/>
    <w:uiPriority w:val="99"/>
    <w:semiHidden/>
    <w:unhideWhenUsed/>
    <w:rsid w:val="009E3CD0"/>
    <w:pPr>
      <w:widowControl/>
      <w:spacing w:before="100" w:beforeAutospacing="1" w:after="100" w:afterAutospacing="1"/>
      <w:jc w:val="left"/>
    </w:pPr>
    <w:rPr>
      <w:rFonts w:ascii="宋体" w:eastAsia="宋体" w:hAnsi="宋体" w:cs="宋体"/>
      <w:kern w:val="0"/>
    </w:rPr>
  </w:style>
  <w:style w:type="character" w:styleId="a5">
    <w:name w:val="Strong"/>
    <w:basedOn w:val="a0"/>
    <w:uiPriority w:val="22"/>
    <w:qFormat/>
    <w:rsid w:val="009E3CD0"/>
    <w:rPr>
      <w:b/>
      <w:bCs/>
    </w:rPr>
  </w:style>
</w:styles>
</file>

<file path=word/webSettings.xml><?xml version="1.0" encoding="utf-8"?>
<w:webSettings xmlns:r="http://schemas.openxmlformats.org/officeDocument/2006/relationships" xmlns:w="http://schemas.openxmlformats.org/wordprocessingml/2006/main">
  <w:divs>
    <w:div w:id="1478381051">
      <w:bodyDiv w:val="1"/>
      <w:marLeft w:val="0"/>
      <w:marRight w:val="0"/>
      <w:marTop w:val="0"/>
      <w:marBottom w:val="0"/>
      <w:divBdr>
        <w:top w:val="none" w:sz="0" w:space="0" w:color="auto"/>
        <w:left w:val="none" w:sz="0" w:space="0" w:color="auto"/>
        <w:bottom w:val="none" w:sz="0" w:space="0" w:color="auto"/>
        <w:right w:val="none" w:sz="0" w:space="0" w:color="auto"/>
      </w:divBdr>
      <w:divsChild>
        <w:div w:id="1224098490">
          <w:marLeft w:val="0"/>
          <w:marRight w:val="0"/>
          <w:marTop w:val="0"/>
          <w:marBottom w:val="0"/>
          <w:divBdr>
            <w:top w:val="none" w:sz="0" w:space="0" w:color="auto"/>
            <w:left w:val="none" w:sz="0" w:space="0" w:color="auto"/>
            <w:bottom w:val="none" w:sz="0" w:space="0" w:color="auto"/>
            <w:right w:val="none" w:sz="0" w:space="0" w:color="auto"/>
          </w:divBdr>
          <w:divsChild>
            <w:div w:id="2140686960">
              <w:marLeft w:val="0"/>
              <w:marRight w:val="0"/>
              <w:marTop w:val="330"/>
              <w:marBottom w:val="0"/>
              <w:divBdr>
                <w:top w:val="none" w:sz="0" w:space="0" w:color="auto"/>
                <w:left w:val="none" w:sz="0" w:space="0" w:color="auto"/>
                <w:bottom w:val="single" w:sz="6" w:space="0" w:color="E7D6C3"/>
                <w:right w:val="none" w:sz="0" w:space="0" w:color="auto"/>
              </w:divBdr>
            </w:div>
          </w:divsChild>
        </w:div>
        <w:div w:id="1157840322">
          <w:marLeft w:val="0"/>
          <w:marRight w:val="0"/>
          <w:marTop w:val="0"/>
          <w:marBottom w:val="0"/>
          <w:divBdr>
            <w:top w:val="none" w:sz="0" w:space="0" w:color="auto"/>
            <w:left w:val="none" w:sz="0" w:space="0" w:color="auto"/>
            <w:bottom w:val="none" w:sz="0" w:space="0" w:color="auto"/>
            <w:right w:val="none" w:sz="0" w:space="0" w:color="auto"/>
          </w:divBdr>
          <w:divsChild>
            <w:div w:id="347878349">
              <w:marLeft w:val="0"/>
              <w:marRight w:val="0"/>
              <w:marTop w:val="0"/>
              <w:marBottom w:val="0"/>
              <w:divBdr>
                <w:top w:val="none" w:sz="0" w:space="0" w:color="auto"/>
                <w:left w:val="none" w:sz="0" w:space="0" w:color="auto"/>
                <w:bottom w:val="none" w:sz="0" w:space="0" w:color="auto"/>
                <w:right w:val="none" w:sz="0" w:space="0" w:color="auto"/>
              </w:divBdr>
              <w:divsChild>
                <w:div w:id="17140350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1138</Words>
  <Characters>6490</Characters>
  <Application>Microsoft Office Word</Application>
  <DocSecurity>0</DocSecurity>
  <Lines>54</Lines>
  <Paragraphs>15</Paragraphs>
  <ScaleCrop>false</ScaleCrop>
  <Company>微软中国</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2021-11-03T02:53:00Z</dcterms:created>
  <dcterms:modified xsi:type="dcterms:W3CDTF">2021-11-03T02:54:00Z</dcterms:modified>
</cp:coreProperties>
</file>