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56" w:rsidRDefault="00EC0D56" w:rsidP="00EC0D56">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关于新形势下党内政治生活的若干准则</w:t>
      </w:r>
    </w:p>
    <w:p w:rsidR="00EC0D56" w:rsidRDefault="00EC0D56" w:rsidP="00EC0D56">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(2016年10月27日中国共产党第十八届中央委员会第六次全体会议通过)</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办好中国的事情，关键在党，关键在党要管党、从严治党。党要管党必须从党内政治生活管起，从严治党必须从党内政治生活严起。</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新形势下，党内政治生活状况总体是好的。同时，一个时期以来，党内政治生活中也出现了一些突出问题，主要是：在一些党员、干部包括高级干部中，理想信念不坚定、对党不忠诚、纪律松弛、脱离群众、</w:t>
      </w:r>
      <w:r>
        <w:rPr>
          <w:rFonts w:ascii="微软雅黑" w:eastAsia="微软雅黑" w:hAnsi="微软雅黑" w:hint="eastAsia"/>
          <w:color w:val="333333"/>
          <w:sz w:val="27"/>
          <w:szCs w:val="27"/>
        </w:rPr>
        <w:lastRenderedPageBreak/>
        <w:t>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一、坚定理想信念</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w:t>
      </w:r>
      <w:r>
        <w:rPr>
          <w:rFonts w:ascii="微软雅黑" w:eastAsia="微软雅黑" w:hAnsi="微软雅黑" w:hint="eastAsia"/>
          <w:color w:val="333333"/>
          <w:sz w:val="27"/>
          <w:szCs w:val="27"/>
        </w:rPr>
        <w:lastRenderedPageBreak/>
        <w:t>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w:t>
      </w:r>
      <w:r>
        <w:rPr>
          <w:rFonts w:ascii="微软雅黑" w:eastAsia="微软雅黑" w:hAnsi="微软雅黑" w:hint="eastAsia"/>
          <w:color w:val="333333"/>
          <w:sz w:val="27"/>
          <w:szCs w:val="27"/>
        </w:rPr>
        <w:lastRenderedPageBreak/>
        <w:t>科技、国防、国际等各方面知识，提高战略思维、创新思维、辩证思维、法治思维、底线思维能力，提高领导能力专业化水平。</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二、坚持党的基本路线</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w:t>
      </w:r>
      <w:r>
        <w:rPr>
          <w:rFonts w:ascii="微软雅黑" w:eastAsia="微软雅黑" w:hAnsi="微软雅黑" w:hint="eastAsia"/>
          <w:color w:val="333333"/>
          <w:sz w:val="27"/>
          <w:szCs w:val="27"/>
        </w:rPr>
        <w:lastRenderedPageBreak/>
        <w:t>民生活水平，为实现“两个一百年”奋斗目标、实现中华民族伟大复兴的中国梦打下坚实物质基础。</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全党必须坚决捍卫党的基本路线，对否定党的领导、否定我国社会主义制度、否定改革开放的言行，对歪曲、丑化、否定中国特色社会主</w:t>
      </w:r>
      <w:r>
        <w:rPr>
          <w:rFonts w:ascii="微软雅黑" w:eastAsia="微软雅黑" w:hAnsi="微软雅黑" w:hint="eastAsia"/>
          <w:color w:val="333333"/>
          <w:sz w:val="27"/>
          <w:szCs w:val="27"/>
        </w:rPr>
        <w:lastRenderedPageBreak/>
        <w:t>义的言行，对歪曲、丑化、否定党的历史、中华人民共和国历史、人民军队历史的言行，对歪曲、丑化、否定党的领袖和英雄模范的言行，对一切违背、歪曲、否定党的基本路线的言行，必须旗帜鲜明反对和抵制。</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三、坚决维护党中央权威</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坚持党的领导，首先是坚持党中央的集中统一领导。一个国家、一个政党，领导核心至关重要。全党必须牢固树立政治意识、大局意识、</w:t>
      </w:r>
      <w:r>
        <w:rPr>
          <w:rFonts w:ascii="微软雅黑" w:eastAsia="微软雅黑" w:hAnsi="微软雅黑" w:hint="eastAsia"/>
          <w:color w:val="333333"/>
          <w:sz w:val="27"/>
          <w:szCs w:val="27"/>
        </w:rPr>
        <w:lastRenderedPageBreak/>
        <w:t>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省、自治区、直辖市党委在党中央领导下开展工作，同级各个组织中的党组织和领导干部要自觉接受同级党委领导、向同级党委负责，重大事项和重要情况及时向同级党委请示报告。</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四、严明党的政治纪律</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纪律严明是全党统一意志、统一行动、步调一致前进的重要保障，是党内政治生活的重要内容。必须严明党的纪律，把纪律挺在前面，用铁的纪律从严治党。</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五、保持党同人民群众的血肉联系</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w:t>
      </w:r>
      <w:r>
        <w:rPr>
          <w:rFonts w:ascii="微软雅黑" w:eastAsia="微软雅黑" w:hAnsi="微软雅黑" w:hint="eastAsia"/>
          <w:color w:val="333333"/>
          <w:sz w:val="27"/>
          <w:szCs w:val="27"/>
        </w:rPr>
        <w:lastRenderedPageBreak/>
        <w:t>等制度，利用传统媒体和互联网等各种渠道了解社情民意，倾听群众呼声，密切党群干群关系，把对上负责和对下负责一致起来，着力实现好、维护好、发展好最广大人民根本利益。</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坚持领导干部调查研究、定期接待群众来访、同干部群众谈心、群众满意度测评等制度。各级领导干部必须深入实际、深入基层、深入群众，多到条件艰苦、情况复杂、矛盾突出的地方解决问题，千方百计为</w:t>
      </w:r>
      <w:r>
        <w:rPr>
          <w:rFonts w:ascii="微软雅黑" w:eastAsia="微软雅黑" w:hAnsi="微软雅黑" w:hint="eastAsia"/>
          <w:color w:val="333333"/>
          <w:sz w:val="27"/>
          <w:szCs w:val="27"/>
        </w:rPr>
        <w:lastRenderedPageBreak/>
        <w:t>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六、坚持民主集中制原则</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ascii="微软雅黑" w:eastAsia="微软雅黑" w:hAnsi="微软雅黑" w:hint="eastAsia"/>
          <w:color w:val="333333"/>
          <w:sz w:val="27"/>
          <w:szCs w:val="27"/>
        </w:rPr>
        <w:br/>
      </w:r>
      <w:r>
        <w:rPr>
          <w:rFonts w:ascii="微软雅黑" w:eastAsia="微软雅黑" w:hAnsi="微软雅黑" w:hint="eastAsia"/>
          <w:color w:val="333333"/>
          <w:sz w:val="27"/>
          <w:szCs w:val="27"/>
        </w:rPr>
        <w:b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w:t>
      </w:r>
      <w:r>
        <w:rPr>
          <w:rFonts w:ascii="微软雅黑" w:eastAsia="微软雅黑" w:hAnsi="微软雅黑" w:hint="eastAsia"/>
          <w:color w:val="333333"/>
          <w:sz w:val="27"/>
          <w:szCs w:val="27"/>
        </w:rPr>
        <w:lastRenderedPageBreak/>
        <w:t>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在党的工作和活动中，该以组织名义出面不能以个人名义出面，该由集体研究不能个人擅自表态，不允许用个人主张代替党组织的主张、用个人决定代替党组织的决定。</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七、发扬党内民主和保障党员权利</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党员有权向党负责地揭发、检举党的任何组织和任何党员违纪违法的事实，提倡实名举报。党员有权在党的会议上有根据地批评党的任何</w:t>
      </w:r>
      <w:r>
        <w:rPr>
          <w:rFonts w:ascii="微软雅黑" w:eastAsia="微软雅黑" w:hAnsi="微软雅黑" w:hint="eastAsia"/>
          <w:color w:val="333333"/>
          <w:sz w:val="27"/>
          <w:szCs w:val="27"/>
        </w:rPr>
        <w:lastRenderedPageBreak/>
        <w:t>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八、坚持正确选人用人导向</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坚持正确选人用人导向，是严肃党内政治生活的组织保证。必须严格标准、健全制度、完善政策、规范程序，使选出来的干部组织放心、群众满意、干部服气。</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干部是党的宝贵财富，必须既严格教育、严格管理、严格监督，又在政治上、思想上、工作上、生活上真诚关爱，鼓励干部干事创业、大胆作为。</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九、严格党的组织生活制度</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党的组织生活是党内政治生活的重要内容和载体，是党组织对党员进行教育管理监督的重要形式。必须坚持党的组织生活各项制度，创新方式方法，增强党的组织生活活力。</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坚持谈心谈话制度。党组织领导班子成员之间、班子成员和党员之间、党员和党员之间要开展经常性的谈心谈话，坦诚相见，交流思想，交换意见。领导干部要带头谈，也要接受党员、干部约谈。</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领导干部必须强化组织观念，工作中重大问题和个人有关事项必须按规定按程序向组织请示报告，离开岗位或工作所在地要事先向组织请</w:t>
      </w:r>
      <w:r>
        <w:rPr>
          <w:rFonts w:ascii="微软雅黑" w:eastAsia="微软雅黑" w:hAnsi="微软雅黑" w:hint="eastAsia"/>
          <w:color w:val="333333"/>
          <w:sz w:val="27"/>
          <w:szCs w:val="27"/>
        </w:rPr>
        <w:lastRenderedPageBreak/>
        <w:t>示报告。对无正当理由不按时报告、不如实报告或隐瞒不报的，要严肃处理。</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十、开展批评和自我批评</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批评和自我批评是我们党强身治病、保持肌体健康的锐利武器，也是加强和规范党内政治生活的重要手段。必须坚持不懈把批评和自我批评这个武器用好。</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党员、干部必须严于自我解剖，对发现的问题要深入剖析原因，认真整改。对待批评要有则改之、无则加勉，不能搞无原则的纷争。</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批评必须出于公心，不主观武断，不发泄私愤。坚决反对事不关己、高高挂起，明知不对、少说为佳的庸俗哲学和好人主义，坚决克服文过饰非、知错不改等错误倾向。</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十一、加强对权力运行的制约和监督</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监督是权力正确运行的根本保证，是加强和规范党内政治生活的重要举措。必须加强对领导干部的监督，党内不允许有不受制约的权力，也不允许有不受监督的特殊党员。</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党的各级组织和领导干部必须在宪法法律范围内活动，增强法治意识、弘扬法治精神，自觉按法定权限、规则、程序办事，决不能以言代法、以权压法、徇私枉法，决不能违规干预司法。</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营造党内民主监督环境，畅通党内民主监督渠道。党的各级组织和全体党员要增强监督意识，既履行监督责任，又接受各方面监督。</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党内监督必须突出党的领导机关和领导干部特别是主要领导干部。领导干部要正确对待监督，主动接受监督，习惯在监督下开展工作，决不能拒绝监督、逃避监督。</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对涉及违纪违法行为的举报，对党员反映的问题，任何党组织和领导干部都不准隐瞒不报、拖延不办。涉及所反映问题的领导干部应该回避，不准干预或插手组织调查。</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坚持授权者要负责监督，发现问题要及时处置。强化上级组织对下级组织特别是主要领导干部行使权力的监督，防止权力失控和滥用。</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十二、保持清正廉洁的政治本色</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建设廉洁政治，坚决反对腐败，是加强和规范党内政治生活的重要任务。必须筑牢拒腐防变的思想防线和制度防线，着力构建不敢腐、不能腐、不想腐的体制机制，保持党的肌体健康和队伍纯洁。</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各级领导干部必须严以修身、严以用权、严以律己，谋事要实、创业要实、做人要实，经得起权力、金钱、美色考验，用党和人民赋予的权力为人民服务。</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w:t>
      </w:r>
      <w:r>
        <w:rPr>
          <w:rFonts w:ascii="微软雅黑" w:eastAsia="微软雅黑" w:hAnsi="微软雅黑" w:hint="eastAsia"/>
          <w:color w:val="333333"/>
          <w:sz w:val="27"/>
          <w:szCs w:val="27"/>
        </w:rPr>
        <w:lastRenderedPageBreak/>
        <w:t>插手人事安排。各级领导班子和领导干部对来自领导干部家属亲友的违规干预行为要坚决抵制，并将有关情况报告党组织。</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加强和规范党内政治生活，要从中央委员会、中央政治局、中央政治局常务委员会做起。高级干部要清醒认识自己岗位对党和国家的特殊</w:t>
      </w:r>
      <w:r>
        <w:rPr>
          <w:rFonts w:ascii="微软雅黑" w:eastAsia="微软雅黑" w:hAnsi="微软雅黑" w:hint="eastAsia"/>
          <w:color w:val="333333"/>
          <w:sz w:val="27"/>
          <w:szCs w:val="27"/>
        </w:rPr>
        <w:lastRenderedPageBreak/>
        <w:t>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EC0D56" w:rsidRDefault="00EC0D56" w:rsidP="00EC0D56">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全面从严治党永远在路上。全党要坚持不懈努力，共同营造风清气正的政治生态，确保党始终成为中国特色社会主义事业的坚强领导核心。</w:t>
      </w:r>
    </w:p>
    <w:p w:rsidR="00205FAF" w:rsidRPr="00EC0D56" w:rsidRDefault="00205FAF"/>
    <w:sectPr w:rsidR="00205FAF" w:rsidRPr="00EC0D56"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D56"/>
    <w:rsid w:val="000543CB"/>
    <w:rsid w:val="00205FAF"/>
    <w:rsid w:val="005A53AF"/>
    <w:rsid w:val="00A919FD"/>
    <w:rsid w:val="00A91E64"/>
    <w:rsid w:val="00EC0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D56"/>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EC0D56"/>
    <w:rPr>
      <w:b/>
      <w:bCs/>
    </w:rPr>
  </w:style>
</w:styles>
</file>

<file path=word/webSettings.xml><?xml version="1.0" encoding="utf-8"?>
<w:webSettings xmlns:r="http://schemas.openxmlformats.org/officeDocument/2006/relationships" xmlns:w="http://schemas.openxmlformats.org/wordprocessingml/2006/main">
  <w:divs>
    <w:div w:id="7720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2080</Words>
  <Characters>11856</Characters>
  <Application>Microsoft Office Word</Application>
  <DocSecurity>0</DocSecurity>
  <Lines>98</Lines>
  <Paragraphs>27</Paragraphs>
  <ScaleCrop>false</ScaleCrop>
  <Company>微软中国</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2021-11-03T02:59:00Z</dcterms:created>
  <dcterms:modified xsi:type="dcterms:W3CDTF">2021-11-03T02:59:00Z</dcterms:modified>
</cp:coreProperties>
</file>